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EA" w:rsidRDefault="00FC4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1150"/>
        <w:gridCol w:w="1160"/>
        <w:gridCol w:w="2880"/>
        <w:gridCol w:w="3150"/>
        <w:gridCol w:w="2970"/>
        <w:gridCol w:w="2808"/>
      </w:tblGrid>
      <w:tr w:rsidR="00FC4BEA">
        <w:tc>
          <w:tcPr>
            <w:tcW w:w="2808" w:type="dxa"/>
            <w:gridSpan w:val="3"/>
            <w:shd w:val="clear" w:color="auto" w:fill="EEECE1"/>
          </w:tcPr>
          <w:p w:rsidR="00FC4BEA" w:rsidRDefault="00A22930">
            <w:pPr>
              <w:rPr>
                <w:b/>
                <w:sz w:val="21"/>
                <w:szCs w:val="21"/>
              </w:rPr>
            </w:pPr>
            <w:bookmarkStart w:id="1" w:name="_gjdgxs" w:colFirst="0" w:colLast="0"/>
            <w:bookmarkEnd w:id="1"/>
            <w:r>
              <w:rPr>
                <w:b/>
                <w:sz w:val="21"/>
                <w:szCs w:val="21"/>
              </w:rPr>
              <w:t>Spanish 3PAP Speaking rubric</w:t>
            </w:r>
          </w:p>
        </w:tc>
        <w:tc>
          <w:tcPr>
            <w:tcW w:w="2880" w:type="dxa"/>
            <w:shd w:val="clear" w:color="auto" w:fill="EEECE1"/>
          </w:tcPr>
          <w:p w:rsidR="00FC4BEA" w:rsidRDefault="00A22930">
            <w:pPr>
              <w:jc w:val="center"/>
              <w:rPr>
                <w:b/>
              </w:rPr>
            </w:pPr>
            <w:r>
              <w:rPr>
                <w:b/>
              </w:rPr>
              <w:t>Oops!</w:t>
            </w:r>
          </w:p>
        </w:tc>
        <w:tc>
          <w:tcPr>
            <w:tcW w:w="3150" w:type="dxa"/>
            <w:shd w:val="clear" w:color="auto" w:fill="EEECE1"/>
          </w:tcPr>
          <w:p w:rsidR="00FC4BEA" w:rsidRDefault="00A22930">
            <w:pPr>
              <w:jc w:val="center"/>
              <w:rPr>
                <w:b/>
              </w:rPr>
            </w:pPr>
            <w:r>
              <w:rPr>
                <w:b/>
              </w:rPr>
              <w:t>Not yet</w:t>
            </w:r>
          </w:p>
        </w:tc>
        <w:tc>
          <w:tcPr>
            <w:tcW w:w="2970" w:type="dxa"/>
            <w:shd w:val="clear" w:color="auto" w:fill="EEECE1"/>
          </w:tcPr>
          <w:p w:rsidR="00FC4BEA" w:rsidRDefault="00A22930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2808" w:type="dxa"/>
            <w:shd w:val="clear" w:color="auto" w:fill="EEECE1"/>
          </w:tcPr>
          <w:p w:rsidR="00FC4BEA" w:rsidRDefault="00A22930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</w:tr>
      <w:tr w:rsidR="00FC4BEA">
        <w:tc>
          <w:tcPr>
            <w:tcW w:w="498" w:type="dxa"/>
            <w:vMerge w:val="restart"/>
            <w:shd w:val="clear" w:color="auto" w:fill="EEECE1"/>
            <w:vAlign w:val="center"/>
          </w:tcPr>
          <w:p w:rsidR="00FC4BEA" w:rsidRDefault="00A2293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Task</w:t>
            </w:r>
          </w:p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Components</w:t>
            </w:r>
          </w:p>
        </w:tc>
        <w:tc>
          <w:tcPr>
            <w:tcW w:w="1160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evidence of </w:t>
            </w:r>
            <w:r>
              <w:rPr>
                <w:b/>
                <w:i/>
                <w:sz w:val="18"/>
                <w:szCs w:val="18"/>
              </w:rPr>
              <w:t>OOPS</w:t>
            </w:r>
          </w:p>
        </w:tc>
        <w:tc>
          <w:tcPr>
            <w:tcW w:w="288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attempts to complete task; does not meet performance expectations</w:t>
            </w:r>
          </w:p>
        </w:tc>
        <w:tc>
          <w:tcPr>
            <w:tcW w:w="315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completes some aspects of the task; may/may not meet performance expectations</w:t>
            </w:r>
          </w:p>
        </w:tc>
        <w:tc>
          <w:tcPr>
            <w:tcW w:w="297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completes most aspects of the task; meets performance expectations</w:t>
            </w:r>
          </w:p>
        </w:tc>
        <w:tc>
          <w:tcPr>
            <w:tcW w:w="2808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completes all aspects of the task, meets performance expectations</w:t>
            </w:r>
          </w:p>
        </w:tc>
      </w:tr>
      <w:tr w:rsidR="00FC4BEA">
        <w:trPr>
          <w:trHeight w:val="240"/>
        </w:trPr>
        <w:tc>
          <w:tcPr>
            <w:tcW w:w="498" w:type="dxa"/>
            <w:vMerge/>
            <w:shd w:val="clear" w:color="auto" w:fill="EEECE1"/>
            <w:vAlign w:val="center"/>
          </w:tcPr>
          <w:p w:rsidR="00FC4BEA" w:rsidRDefault="00FC4BEA">
            <w:pPr>
              <w:ind w:left="113" w:right="113"/>
              <w:jc w:val="center"/>
            </w:pPr>
          </w:p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 </w:t>
            </w:r>
            <w:r>
              <w:rPr>
                <w:sz w:val="18"/>
                <w:szCs w:val="18"/>
              </w:rPr>
              <w:t>+ Elaboration</w:t>
            </w:r>
          </w:p>
        </w:tc>
        <w:tc>
          <w:tcPr>
            <w:tcW w:w="1160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evidence of </w:t>
            </w:r>
            <w:r>
              <w:rPr>
                <w:b/>
                <w:i/>
                <w:sz w:val="18"/>
                <w:szCs w:val="18"/>
              </w:rPr>
              <w:t>OOPS</w:t>
            </w:r>
          </w:p>
        </w:tc>
        <w:tc>
          <w:tcPr>
            <w:tcW w:w="288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Little</w:t>
            </w:r>
            <w:r>
              <w:rPr>
                <w:sz w:val="18"/>
                <w:szCs w:val="18"/>
              </w:rPr>
              <w:t xml:space="preserve"> attempt at detail, no elaboration</w:t>
            </w:r>
          </w:p>
        </w:tc>
        <w:tc>
          <w:tcPr>
            <w:tcW w:w="315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Some</w:t>
            </w:r>
            <w:r>
              <w:rPr>
                <w:sz w:val="18"/>
                <w:szCs w:val="18"/>
              </w:rPr>
              <w:t xml:space="preserve"> details, little elaboration</w:t>
            </w:r>
          </w:p>
        </w:tc>
        <w:tc>
          <w:tcPr>
            <w:tcW w:w="297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Many</w:t>
            </w:r>
            <w:r>
              <w:rPr>
                <w:sz w:val="18"/>
                <w:szCs w:val="18"/>
              </w:rPr>
              <w:t xml:space="preserve"> details, some elaboration</w:t>
            </w:r>
          </w:p>
        </w:tc>
        <w:tc>
          <w:tcPr>
            <w:tcW w:w="2808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Many</w:t>
            </w:r>
            <w:r>
              <w:rPr>
                <w:sz w:val="18"/>
                <w:szCs w:val="18"/>
              </w:rPr>
              <w:t xml:space="preserve"> details and elaborates on </w:t>
            </w:r>
            <w:r>
              <w:rPr>
                <w:sz w:val="18"/>
                <w:szCs w:val="18"/>
                <w:u w:val="single"/>
              </w:rPr>
              <w:t>almost all</w:t>
            </w:r>
            <w:r>
              <w:rPr>
                <w:sz w:val="18"/>
                <w:szCs w:val="18"/>
              </w:rPr>
              <w:t xml:space="preserve"> items</w:t>
            </w:r>
          </w:p>
        </w:tc>
      </w:tr>
      <w:tr w:rsidR="00FC4BEA">
        <w:trPr>
          <w:trHeight w:val="1300"/>
        </w:trPr>
        <w:tc>
          <w:tcPr>
            <w:tcW w:w="498" w:type="dxa"/>
            <w:vMerge w:val="restart"/>
            <w:shd w:val="clear" w:color="auto" w:fill="EEECE1"/>
            <w:vAlign w:val="center"/>
          </w:tcPr>
          <w:p w:rsidR="00FC4BEA" w:rsidRDefault="00A2293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Comprehensibility</w:t>
            </w:r>
          </w:p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 + Cohesion</w:t>
            </w:r>
          </w:p>
        </w:tc>
        <w:tc>
          <w:tcPr>
            <w:tcW w:w="1160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evidence of </w:t>
            </w:r>
            <w:r>
              <w:rPr>
                <w:b/>
                <w:i/>
                <w:sz w:val="18"/>
                <w:szCs w:val="18"/>
              </w:rPr>
              <w:t>OOPS</w:t>
            </w:r>
          </w:p>
        </w:tc>
        <w:tc>
          <w:tcPr>
            <w:tcW w:w="288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Speaks with </w:t>
            </w:r>
            <w:r>
              <w:rPr>
                <w:sz w:val="18"/>
                <w:szCs w:val="18"/>
                <w:u w:val="single"/>
              </w:rPr>
              <w:t>noticeable</w:t>
            </w:r>
            <w:r>
              <w:rPr>
                <w:sz w:val="18"/>
                <w:szCs w:val="18"/>
              </w:rPr>
              <w:t xml:space="preserve"> pauses and/or with pronunciation that </w:t>
            </w:r>
            <w:r>
              <w:rPr>
                <w:sz w:val="18"/>
                <w:szCs w:val="18"/>
                <w:u w:val="single"/>
              </w:rPr>
              <w:t>detracts</w:t>
            </w:r>
            <w:r>
              <w:rPr>
                <w:sz w:val="18"/>
                <w:szCs w:val="18"/>
              </w:rPr>
              <w:t xml:space="preserve"> from message; </w:t>
            </w:r>
            <w:r>
              <w:rPr>
                <w:sz w:val="18"/>
                <w:szCs w:val="18"/>
                <w:u w:val="single"/>
              </w:rPr>
              <w:t>requires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effort</w:t>
            </w:r>
            <w:r>
              <w:rPr>
                <w:sz w:val="18"/>
                <w:szCs w:val="18"/>
              </w:rPr>
              <w:t xml:space="preserve"> for sympathetic listener to understand.</w:t>
            </w:r>
          </w:p>
        </w:tc>
        <w:tc>
          <w:tcPr>
            <w:tcW w:w="315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Speaks with </w:t>
            </w:r>
            <w:r>
              <w:rPr>
                <w:sz w:val="18"/>
                <w:szCs w:val="18"/>
                <w:u w:val="single"/>
              </w:rPr>
              <w:t>noticeable pauses</w:t>
            </w:r>
            <w:r>
              <w:rPr>
                <w:sz w:val="18"/>
                <w:szCs w:val="18"/>
              </w:rPr>
              <w:t xml:space="preserve"> that do </w:t>
            </w:r>
            <w:r>
              <w:rPr>
                <w:sz w:val="18"/>
                <w:szCs w:val="18"/>
                <w:u w:val="single"/>
              </w:rPr>
              <w:t>not detract</w:t>
            </w:r>
            <w:r>
              <w:rPr>
                <w:sz w:val="18"/>
                <w:szCs w:val="18"/>
              </w:rPr>
              <w:t xml:space="preserve"> from message and/or pronunciation that is </w:t>
            </w:r>
            <w:r>
              <w:rPr>
                <w:sz w:val="18"/>
                <w:szCs w:val="18"/>
                <w:u w:val="single"/>
              </w:rPr>
              <w:t>acceptable</w:t>
            </w:r>
            <w:r>
              <w:rPr>
                <w:sz w:val="18"/>
                <w:szCs w:val="18"/>
              </w:rPr>
              <w:t xml:space="preserve"> for level; easily understood by sympathetic listener.</w:t>
            </w:r>
          </w:p>
        </w:tc>
        <w:tc>
          <w:tcPr>
            <w:tcW w:w="297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Speaks with ease and pauses are </w:t>
            </w:r>
            <w:r>
              <w:rPr>
                <w:sz w:val="18"/>
                <w:szCs w:val="18"/>
                <w:u w:val="single"/>
              </w:rPr>
              <w:t>natural</w:t>
            </w:r>
            <w:r>
              <w:rPr>
                <w:sz w:val="18"/>
                <w:szCs w:val="18"/>
              </w:rPr>
              <w:t xml:space="preserve"> and/or pronunciation is </w:t>
            </w:r>
            <w:r>
              <w:rPr>
                <w:sz w:val="18"/>
                <w:szCs w:val="18"/>
                <w:u w:val="single"/>
              </w:rPr>
              <w:t>good</w:t>
            </w:r>
            <w:r>
              <w:rPr>
                <w:sz w:val="18"/>
                <w:szCs w:val="18"/>
              </w:rPr>
              <w:t xml:space="preserve"> for level; easily understood by sympathetic listener.</w:t>
            </w:r>
          </w:p>
        </w:tc>
        <w:tc>
          <w:tcPr>
            <w:tcW w:w="2808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Speaks with </w:t>
            </w:r>
            <w:r>
              <w:rPr>
                <w:sz w:val="18"/>
                <w:szCs w:val="18"/>
                <w:u w:val="single"/>
              </w:rPr>
              <w:t>ease</w:t>
            </w:r>
            <w:r>
              <w:rPr>
                <w:sz w:val="18"/>
                <w:szCs w:val="18"/>
              </w:rPr>
              <w:t xml:space="preserve">, pauses are </w:t>
            </w:r>
            <w:r>
              <w:rPr>
                <w:sz w:val="18"/>
                <w:szCs w:val="18"/>
                <w:u w:val="single"/>
              </w:rPr>
              <w:t>natural</w:t>
            </w:r>
            <w:r>
              <w:rPr>
                <w:sz w:val="18"/>
                <w:szCs w:val="18"/>
              </w:rPr>
              <w:t xml:space="preserve"> and/or pronunciation </w:t>
            </w:r>
            <w:r>
              <w:rPr>
                <w:sz w:val="18"/>
                <w:szCs w:val="18"/>
                <w:u w:val="single"/>
              </w:rPr>
              <w:t>approaches the stand</w:t>
            </w:r>
            <w:r>
              <w:rPr>
                <w:sz w:val="18"/>
                <w:szCs w:val="18"/>
                <w:u w:val="single"/>
              </w:rPr>
              <w:t>ard</w:t>
            </w:r>
            <w:r>
              <w:rPr>
                <w:sz w:val="18"/>
                <w:szCs w:val="18"/>
              </w:rPr>
              <w:t>; understood by sympathetic native speaker.</w:t>
            </w:r>
          </w:p>
        </w:tc>
      </w:tr>
      <w:tr w:rsidR="00FC4BEA">
        <w:trPr>
          <w:trHeight w:val="1320"/>
        </w:trPr>
        <w:tc>
          <w:tcPr>
            <w:tcW w:w="498" w:type="dxa"/>
            <w:vMerge/>
            <w:shd w:val="clear" w:color="auto" w:fill="EEECE1"/>
            <w:vAlign w:val="center"/>
          </w:tcPr>
          <w:p w:rsidR="00FC4BEA" w:rsidRDefault="00FC4BEA">
            <w:pPr>
              <w:ind w:left="113" w:right="113"/>
              <w:jc w:val="center"/>
            </w:pPr>
          </w:p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 interference</w:t>
            </w:r>
          </w:p>
          <w:p w:rsidR="00FC4BEA" w:rsidRDefault="00A229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self-correction allowed</w:t>
            </w:r>
          </w:p>
        </w:tc>
        <w:tc>
          <w:tcPr>
            <w:tcW w:w="1160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evidence of </w:t>
            </w:r>
            <w:r>
              <w:rPr>
                <w:b/>
                <w:i/>
                <w:sz w:val="18"/>
                <w:szCs w:val="18"/>
              </w:rPr>
              <w:t>OOPS</w:t>
            </w:r>
          </w:p>
        </w:tc>
        <w:tc>
          <w:tcPr>
            <w:tcW w:w="288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use of invented or L1 words.  Has </w:t>
            </w:r>
            <w:r>
              <w:rPr>
                <w:sz w:val="18"/>
                <w:szCs w:val="18"/>
                <w:u w:val="single"/>
              </w:rPr>
              <w:t>repeated</w:t>
            </w:r>
            <w:r>
              <w:rPr>
                <w:sz w:val="18"/>
                <w:szCs w:val="18"/>
              </w:rPr>
              <w:t xml:space="preserve"> L1 interference that causes </w:t>
            </w:r>
            <w:r>
              <w:rPr>
                <w:sz w:val="18"/>
                <w:szCs w:val="18"/>
                <w:u w:val="single"/>
              </w:rPr>
              <w:t>considerable</w:t>
            </w:r>
            <w:r>
              <w:rPr>
                <w:sz w:val="18"/>
                <w:szCs w:val="18"/>
              </w:rPr>
              <w:t xml:space="preserve"> incomprehensibility</w:t>
            </w:r>
          </w:p>
        </w:tc>
        <w:tc>
          <w:tcPr>
            <w:tcW w:w="315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use of invented or L1 words.  Has </w:t>
            </w:r>
            <w:r>
              <w:rPr>
                <w:sz w:val="18"/>
                <w:szCs w:val="18"/>
                <w:u w:val="single"/>
              </w:rPr>
              <w:t>some</w:t>
            </w:r>
            <w:r>
              <w:rPr>
                <w:sz w:val="18"/>
                <w:szCs w:val="18"/>
              </w:rPr>
              <w:t xml:space="preserve"> L1 interference that causes </w:t>
            </w:r>
            <w:r>
              <w:rPr>
                <w:sz w:val="18"/>
                <w:szCs w:val="18"/>
                <w:u w:val="single"/>
              </w:rPr>
              <w:t>noticeable</w:t>
            </w:r>
            <w:r>
              <w:rPr>
                <w:sz w:val="18"/>
                <w:szCs w:val="18"/>
              </w:rPr>
              <w:t xml:space="preserve"> incomprehensibility</w:t>
            </w:r>
          </w:p>
        </w:tc>
        <w:tc>
          <w:tcPr>
            <w:tcW w:w="297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 to no use of invented words.  No use of L1 words.  L1 interference causes </w:t>
            </w:r>
            <w:r>
              <w:rPr>
                <w:sz w:val="18"/>
                <w:szCs w:val="18"/>
                <w:u w:val="single"/>
              </w:rPr>
              <w:t>minimal</w:t>
            </w:r>
            <w:r>
              <w:rPr>
                <w:sz w:val="18"/>
                <w:szCs w:val="18"/>
              </w:rPr>
              <w:t xml:space="preserve"> incomprehensibility</w:t>
            </w:r>
          </w:p>
        </w:tc>
        <w:tc>
          <w:tcPr>
            <w:tcW w:w="2808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 to no use of invented words.  No use </w:t>
            </w:r>
            <w:r>
              <w:rPr>
                <w:sz w:val="18"/>
                <w:szCs w:val="18"/>
              </w:rPr>
              <w:t xml:space="preserve">of L1 words.  Little L1 interference with </w:t>
            </w:r>
            <w:r>
              <w:rPr>
                <w:sz w:val="18"/>
                <w:szCs w:val="18"/>
                <w:u w:val="single"/>
              </w:rPr>
              <w:t>no impact</w:t>
            </w:r>
            <w:r>
              <w:rPr>
                <w:sz w:val="18"/>
                <w:szCs w:val="18"/>
              </w:rPr>
              <w:t xml:space="preserve"> on comprehensibility</w:t>
            </w:r>
          </w:p>
        </w:tc>
      </w:tr>
      <w:tr w:rsidR="00FC4BEA">
        <w:tc>
          <w:tcPr>
            <w:tcW w:w="498" w:type="dxa"/>
            <w:vMerge w:val="restart"/>
            <w:shd w:val="clear" w:color="auto" w:fill="EEECE1"/>
            <w:vAlign w:val="center"/>
          </w:tcPr>
          <w:p w:rsidR="00FC4BEA" w:rsidRDefault="00A2293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Vocabulary</w:t>
            </w:r>
          </w:p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Breadth</w:t>
            </w:r>
          </w:p>
        </w:tc>
        <w:tc>
          <w:tcPr>
            <w:tcW w:w="1160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evidence of </w:t>
            </w:r>
            <w:r>
              <w:rPr>
                <w:b/>
                <w:i/>
                <w:sz w:val="18"/>
                <w:szCs w:val="18"/>
              </w:rPr>
              <w:t>OOPS</w:t>
            </w:r>
          </w:p>
        </w:tc>
        <w:tc>
          <w:tcPr>
            <w:tcW w:w="288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Novice Level vocabulary without significant use of the current group</w:t>
            </w:r>
          </w:p>
        </w:tc>
        <w:tc>
          <w:tcPr>
            <w:tcW w:w="315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little or repetitive vocabulary from current group</w:t>
            </w:r>
          </w:p>
        </w:tc>
        <w:tc>
          <w:tcPr>
            <w:tcW w:w="297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a </w:t>
            </w:r>
            <w:r>
              <w:rPr>
                <w:sz w:val="18"/>
                <w:szCs w:val="18"/>
                <w:u w:val="single"/>
              </w:rPr>
              <w:t>variety of vocab</w:t>
            </w:r>
            <w:r>
              <w:rPr>
                <w:sz w:val="18"/>
                <w:szCs w:val="18"/>
              </w:rPr>
              <w:t xml:space="preserve"> and higher level expressions</w:t>
            </w:r>
          </w:p>
        </w:tc>
        <w:tc>
          <w:tcPr>
            <w:tcW w:w="2808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a variety of vocab from current group </w:t>
            </w:r>
            <w:r>
              <w:rPr>
                <w:sz w:val="18"/>
                <w:szCs w:val="18"/>
                <w:u w:val="single"/>
              </w:rPr>
              <w:t>as well as</w:t>
            </w:r>
            <w:r>
              <w:rPr>
                <w:sz w:val="18"/>
                <w:szCs w:val="18"/>
              </w:rPr>
              <w:t xml:space="preserve"> a variety from past or self-selected groups</w:t>
            </w:r>
          </w:p>
        </w:tc>
      </w:tr>
      <w:tr w:rsidR="00FC4BEA">
        <w:tc>
          <w:tcPr>
            <w:tcW w:w="498" w:type="dxa"/>
            <w:vMerge/>
            <w:shd w:val="clear" w:color="auto" w:fill="EEECE1"/>
            <w:vAlign w:val="center"/>
          </w:tcPr>
          <w:p w:rsidR="00FC4BEA" w:rsidRDefault="00FC4BEA">
            <w:pPr>
              <w:ind w:left="113" w:right="113"/>
              <w:jc w:val="center"/>
            </w:pPr>
          </w:p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type</w:t>
            </w:r>
          </w:p>
        </w:tc>
        <w:tc>
          <w:tcPr>
            <w:tcW w:w="1160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evidence of </w:t>
            </w:r>
            <w:r>
              <w:rPr>
                <w:b/>
                <w:i/>
                <w:sz w:val="18"/>
                <w:szCs w:val="18"/>
              </w:rPr>
              <w:t>OOPS</w:t>
            </w:r>
          </w:p>
        </w:tc>
        <w:tc>
          <w:tcPr>
            <w:tcW w:w="288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</w:t>
            </w:r>
            <w:r>
              <w:rPr>
                <w:sz w:val="18"/>
                <w:szCs w:val="18"/>
                <w:u w:val="single"/>
              </w:rPr>
              <w:t>formulaic phrases &amp; some simple</w:t>
            </w:r>
            <w:r>
              <w:rPr>
                <w:sz w:val="18"/>
                <w:szCs w:val="18"/>
              </w:rPr>
              <w:t xml:space="preserve"> sentences with little flavoring, sequencing &amp;/or transition words appropriate to task.</w:t>
            </w:r>
          </w:p>
        </w:tc>
        <w:tc>
          <w:tcPr>
            <w:tcW w:w="315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formulaic phrases and simple sentences with </w:t>
            </w:r>
            <w:r>
              <w:rPr>
                <w:sz w:val="18"/>
                <w:szCs w:val="18"/>
                <w:u w:val="single"/>
              </w:rPr>
              <w:t>some personalization</w:t>
            </w:r>
            <w:r>
              <w:rPr>
                <w:sz w:val="18"/>
                <w:szCs w:val="18"/>
              </w:rPr>
              <w:t xml:space="preserve">; a </w:t>
            </w:r>
            <w:r>
              <w:rPr>
                <w:sz w:val="18"/>
                <w:szCs w:val="18"/>
                <w:u w:val="single"/>
              </w:rPr>
              <w:t>few</w:t>
            </w:r>
            <w:r>
              <w:rPr>
                <w:sz w:val="18"/>
                <w:szCs w:val="18"/>
              </w:rPr>
              <w:t xml:space="preserve"> flavoring, sequencing and/or transition words appropriate to task</w:t>
            </w:r>
          </w:p>
        </w:tc>
        <w:tc>
          <w:tcPr>
            <w:tcW w:w="297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formulaic phrases an</w:t>
            </w:r>
            <w:r>
              <w:rPr>
                <w:sz w:val="18"/>
                <w:szCs w:val="18"/>
              </w:rPr>
              <w:t xml:space="preserve">d simple sentences; </w:t>
            </w:r>
            <w:r>
              <w:rPr>
                <w:sz w:val="18"/>
                <w:szCs w:val="18"/>
                <w:u w:val="single"/>
              </w:rPr>
              <w:t>some</w:t>
            </w:r>
            <w:r>
              <w:rPr>
                <w:sz w:val="18"/>
                <w:szCs w:val="18"/>
              </w:rPr>
              <w:t xml:space="preserve"> personalization, flavoring, sequencing and/or transition words appropriate to task</w:t>
            </w:r>
          </w:p>
        </w:tc>
        <w:tc>
          <w:tcPr>
            <w:tcW w:w="2808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</w:t>
            </w:r>
            <w:r>
              <w:rPr>
                <w:sz w:val="18"/>
                <w:szCs w:val="18"/>
                <w:u w:val="single"/>
              </w:rPr>
              <w:t>mostly personalized sentences</w:t>
            </w:r>
            <w:r>
              <w:rPr>
                <w:sz w:val="18"/>
                <w:szCs w:val="18"/>
              </w:rPr>
              <w:t xml:space="preserve">; flavoring, sequencing and/or transition words develop </w:t>
            </w:r>
            <w:r>
              <w:rPr>
                <w:sz w:val="18"/>
                <w:szCs w:val="18"/>
                <w:u w:val="single"/>
              </w:rPr>
              <w:t>connected</w:t>
            </w:r>
            <w:r>
              <w:rPr>
                <w:sz w:val="18"/>
                <w:szCs w:val="18"/>
              </w:rPr>
              <w:t xml:space="preserve"> strings of sentences and has sentence variety.</w:t>
            </w:r>
          </w:p>
        </w:tc>
      </w:tr>
      <w:tr w:rsidR="00FC4BEA">
        <w:tc>
          <w:tcPr>
            <w:tcW w:w="498" w:type="dxa"/>
            <w:vMerge w:val="restart"/>
            <w:shd w:val="clear" w:color="auto" w:fill="EEECE1"/>
            <w:vAlign w:val="center"/>
          </w:tcPr>
          <w:p w:rsidR="00FC4BEA" w:rsidRDefault="00A2293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Accuracy</w:t>
            </w:r>
          </w:p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(Target) Structure Control</w:t>
            </w:r>
          </w:p>
        </w:tc>
        <w:tc>
          <w:tcPr>
            <w:tcW w:w="1160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evidence of </w:t>
            </w:r>
            <w:r>
              <w:rPr>
                <w:b/>
                <w:i/>
                <w:sz w:val="18"/>
                <w:szCs w:val="18"/>
              </w:rPr>
              <w:t>OOPS</w:t>
            </w:r>
          </w:p>
        </w:tc>
        <w:tc>
          <w:tcPr>
            <w:tcW w:w="288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Target structure of task are present; </w:t>
            </w:r>
            <w:r>
              <w:rPr>
                <w:sz w:val="18"/>
                <w:szCs w:val="18"/>
                <w:u w:val="single"/>
              </w:rPr>
              <w:t xml:space="preserve">some control, </w:t>
            </w:r>
            <w:r>
              <w:rPr>
                <w:sz w:val="18"/>
                <w:szCs w:val="18"/>
              </w:rPr>
              <w:t xml:space="preserve">but </w:t>
            </w:r>
            <w:r>
              <w:rPr>
                <w:sz w:val="18"/>
                <w:szCs w:val="18"/>
                <w:u w:val="single"/>
              </w:rPr>
              <w:t>without consistency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appropriate control of target structures with some consistency</w:t>
            </w:r>
          </w:p>
        </w:tc>
        <w:tc>
          <w:tcPr>
            <w:tcW w:w="297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Shows appropriate control of target structures with no </w:t>
            </w:r>
            <w:r>
              <w:rPr>
                <w:sz w:val="18"/>
                <w:szCs w:val="18"/>
              </w:rPr>
              <w:t>pattern of or few errors</w:t>
            </w:r>
          </w:p>
        </w:tc>
        <w:tc>
          <w:tcPr>
            <w:tcW w:w="2808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sustained control of target structures throughout the task.</w:t>
            </w:r>
          </w:p>
        </w:tc>
      </w:tr>
      <w:tr w:rsidR="00FC4BEA">
        <w:tc>
          <w:tcPr>
            <w:tcW w:w="498" w:type="dxa"/>
            <w:vMerge/>
            <w:shd w:val="clear" w:color="auto" w:fill="EEECE1"/>
            <w:vAlign w:val="center"/>
          </w:tcPr>
          <w:p w:rsidR="00FC4BEA" w:rsidRDefault="00FC4BEA">
            <w:pPr>
              <w:ind w:left="113" w:right="113"/>
              <w:jc w:val="center"/>
            </w:pPr>
          </w:p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Language Control</w:t>
            </w:r>
          </w:p>
        </w:tc>
        <w:tc>
          <w:tcPr>
            <w:tcW w:w="1160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evidence of </w:t>
            </w:r>
            <w:r>
              <w:rPr>
                <w:b/>
                <w:i/>
                <w:sz w:val="18"/>
                <w:szCs w:val="18"/>
              </w:rPr>
              <w:t>OOPS</w:t>
            </w:r>
          </w:p>
        </w:tc>
        <w:tc>
          <w:tcPr>
            <w:tcW w:w="288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 errors negatively affect comprehension by a sympathetic reader</w:t>
            </w:r>
          </w:p>
        </w:tc>
        <w:tc>
          <w:tcPr>
            <w:tcW w:w="315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 errors do not affect comprehension by a sympathetic reader.</w:t>
            </w:r>
          </w:p>
        </w:tc>
        <w:tc>
          <w:tcPr>
            <w:tcW w:w="2970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errors do not affect comprehension for a sympathetic reader</w:t>
            </w:r>
          </w:p>
        </w:tc>
        <w:tc>
          <w:tcPr>
            <w:tcW w:w="2808" w:type="dxa"/>
            <w:vAlign w:val="center"/>
          </w:tcPr>
          <w:p w:rsidR="00FC4BEA" w:rsidRDefault="00A22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Emerging evidence of ability to use needed structure across time frames with good control.</w:t>
            </w:r>
          </w:p>
        </w:tc>
      </w:tr>
      <w:tr w:rsidR="00FC4BEA">
        <w:tc>
          <w:tcPr>
            <w:tcW w:w="498" w:type="dxa"/>
            <w:vMerge w:val="restart"/>
            <w:shd w:val="clear" w:color="auto" w:fill="EEECE1"/>
            <w:vAlign w:val="center"/>
          </w:tcPr>
          <w:p w:rsidR="00FC4BEA" w:rsidRDefault="00A2293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Score</w:t>
            </w:r>
          </w:p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Values</w:t>
            </w:r>
          </w:p>
        </w:tc>
        <w:tc>
          <w:tcPr>
            <w:tcW w:w="1160" w:type="dxa"/>
            <w:vMerge w:val="restart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Points</w:t>
            </w:r>
          </w:p>
        </w:tc>
        <w:tc>
          <w:tcPr>
            <w:tcW w:w="2880" w:type="dxa"/>
            <w:shd w:val="clear" w:color="auto" w:fill="EEECE1"/>
          </w:tcPr>
          <w:p w:rsidR="00FC4BEA" w:rsidRDefault="00A22930">
            <w:r>
              <w:t>.5 pts/box</w:t>
            </w:r>
          </w:p>
        </w:tc>
        <w:tc>
          <w:tcPr>
            <w:tcW w:w="3150" w:type="dxa"/>
            <w:shd w:val="clear" w:color="auto" w:fill="EEECE1"/>
          </w:tcPr>
          <w:p w:rsidR="00FC4BEA" w:rsidRDefault="00A22930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>/box</w:t>
            </w:r>
          </w:p>
        </w:tc>
        <w:tc>
          <w:tcPr>
            <w:tcW w:w="2970" w:type="dxa"/>
            <w:shd w:val="clear" w:color="auto" w:fill="EEECE1"/>
          </w:tcPr>
          <w:p w:rsidR="00FC4BEA" w:rsidRDefault="00A22930">
            <w:r>
              <w:t>1.5 pts/box</w:t>
            </w:r>
          </w:p>
        </w:tc>
        <w:tc>
          <w:tcPr>
            <w:tcW w:w="2808" w:type="dxa"/>
            <w:shd w:val="clear" w:color="auto" w:fill="EEECE1"/>
          </w:tcPr>
          <w:p w:rsidR="00FC4BEA" w:rsidRDefault="00A22930">
            <w:r>
              <w:t>2 pts/box</w:t>
            </w:r>
          </w:p>
        </w:tc>
      </w:tr>
      <w:tr w:rsidR="00FC4BEA">
        <w:trPr>
          <w:trHeight w:val="480"/>
        </w:trPr>
        <w:tc>
          <w:tcPr>
            <w:tcW w:w="498" w:type="dxa"/>
            <w:vMerge/>
            <w:shd w:val="clear" w:color="auto" w:fill="EEECE1"/>
            <w:vAlign w:val="center"/>
          </w:tcPr>
          <w:p w:rsidR="00FC4BEA" w:rsidRDefault="00FC4BEA"/>
        </w:tc>
        <w:tc>
          <w:tcPr>
            <w:tcW w:w="1150" w:type="dxa"/>
            <w:vAlign w:val="center"/>
          </w:tcPr>
          <w:p w:rsidR="00FC4BEA" w:rsidRDefault="00A2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per column</w:t>
            </w:r>
          </w:p>
        </w:tc>
        <w:tc>
          <w:tcPr>
            <w:tcW w:w="1160" w:type="dxa"/>
            <w:vMerge/>
            <w:shd w:val="clear" w:color="auto" w:fill="EEECE1"/>
            <w:vAlign w:val="center"/>
          </w:tcPr>
          <w:p w:rsidR="00FC4BEA" w:rsidRDefault="00FC4BEA"/>
        </w:tc>
        <w:tc>
          <w:tcPr>
            <w:tcW w:w="2880" w:type="dxa"/>
          </w:tcPr>
          <w:p w:rsidR="00FC4BEA" w:rsidRDefault="00FC4BEA"/>
        </w:tc>
        <w:tc>
          <w:tcPr>
            <w:tcW w:w="3150" w:type="dxa"/>
          </w:tcPr>
          <w:p w:rsidR="00FC4BEA" w:rsidRDefault="00FC4BEA"/>
        </w:tc>
        <w:tc>
          <w:tcPr>
            <w:tcW w:w="2970" w:type="dxa"/>
          </w:tcPr>
          <w:p w:rsidR="00FC4BEA" w:rsidRDefault="00FC4BEA"/>
        </w:tc>
        <w:tc>
          <w:tcPr>
            <w:tcW w:w="2808" w:type="dxa"/>
          </w:tcPr>
          <w:p w:rsidR="00FC4BEA" w:rsidRDefault="00FC4BEA"/>
        </w:tc>
      </w:tr>
    </w:tbl>
    <w:p w:rsidR="00FC4BEA" w:rsidRDefault="00FC4BEA"/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5"/>
        <w:gridCol w:w="975"/>
        <w:gridCol w:w="975"/>
        <w:gridCol w:w="975"/>
        <w:gridCol w:w="975"/>
        <w:gridCol w:w="975"/>
      </w:tblGrid>
      <w:tr w:rsidR="00FC4BEA"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C4BEA"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C4BEA"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uto" w:fill="EEECE1"/>
            <w:vAlign w:val="center"/>
          </w:tcPr>
          <w:p w:rsidR="00FC4BEA" w:rsidRDefault="00A22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</w:tr>
      <w:tr w:rsidR="00FC4BEA"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74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75" w:type="dxa"/>
            <w:vAlign w:val="center"/>
          </w:tcPr>
          <w:p w:rsidR="00FC4BEA" w:rsidRDefault="00A2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:rsidR="00FC4BEA" w:rsidRDefault="00FC4BEA">
      <w:pPr>
        <w:tabs>
          <w:tab w:val="left" w:pos="11880"/>
        </w:tabs>
      </w:pPr>
    </w:p>
    <w:p w:rsidR="00FC4BEA" w:rsidRDefault="00A22930">
      <w:pPr>
        <w:tabs>
          <w:tab w:val="left" w:pos="11880"/>
        </w:tabs>
      </w:pPr>
      <w:r>
        <w:t>Name _____________________________________</w:t>
      </w:r>
    </w:p>
    <w:sectPr w:rsidR="00FC4BEA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EA"/>
    <w:rsid w:val="00A22930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A03D1-9862-434F-AB55-77E1023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Paula_Goodman</dc:creator>
  <cp:lastModifiedBy>e135944</cp:lastModifiedBy>
  <cp:revision>2</cp:revision>
  <dcterms:created xsi:type="dcterms:W3CDTF">2019-08-28T15:32:00Z</dcterms:created>
  <dcterms:modified xsi:type="dcterms:W3CDTF">2019-08-28T15:32:00Z</dcterms:modified>
</cp:coreProperties>
</file>